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CE9" w:rsidRPr="00621CE9" w:rsidRDefault="00621CE9" w:rsidP="00621CE9">
      <w:pPr>
        <w:spacing w:line="360" w:lineRule="auto"/>
        <w:rPr>
          <w:rFonts w:ascii="Dyslexie" w:hAnsi="Dyslexie"/>
          <w:b/>
          <w:sz w:val="32"/>
          <w:u w:val="single"/>
        </w:rPr>
      </w:pPr>
      <w:r w:rsidRPr="00621CE9">
        <w:rPr>
          <w:rFonts w:ascii="Dyslexie" w:hAnsi="Dyslexie"/>
          <w:b/>
          <w:sz w:val="32"/>
          <w:u w:val="single"/>
        </w:rPr>
        <w:t>Adding Surds</w:t>
      </w:r>
    </w:p>
    <w:p w:rsidR="00621CE9" w:rsidRPr="00621CE9" w:rsidRDefault="00621CE9" w:rsidP="00621CE9">
      <w:pPr>
        <w:spacing w:line="360" w:lineRule="auto"/>
        <w:rPr>
          <w:rFonts w:ascii="Dyslexie" w:hAnsi="Dyslexie"/>
          <w:sz w:val="28"/>
        </w:rPr>
        <w:sectPr w:rsidR="00621CE9" w:rsidRPr="00621CE9" w:rsidSect="00495EC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57C64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hAnsi="Dyslexie"/>
          <w:sz w:val="28"/>
        </w:rPr>
        <w:lastRenderedPageBreak/>
        <w:t xml:space="preserve">1.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6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4.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6.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  <m:r>
              <w:rPr>
                <w:rFonts w:ascii="Cambria Math" w:hAnsi="Cambria Math"/>
                <w:sz w:val="28"/>
              </w:rPr>
              <m:t>0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  <m:r>
          <w:rPr>
            <w:rFonts w:ascii="Cambria Math" w:eastAsiaTheme="minorEastAsia" w:hAnsi="Cambria Math"/>
            <w:sz w:val="28"/>
          </w:rPr>
          <m:t xml:space="preserve"> </m:t>
        </m:r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lastRenderedPageBreak/>
        <w:t xml:space="preserve">7.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30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120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30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120</m:t>
            </m:r>
          </m:e>
        </m:rad>
      </m:oMath>
    </w:p>
    <w:p w:rsidR="00A54A77" w:rsidRPr="00621CE9" w:rsidRDefault="00A54A77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9. </w:t>
      </w:r>
      <m:oMath>
        <m:r>
          <w:rPr>
            <w:rFonts w:ascii="Cambria Math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6</m:t>
            </m:r>
            <m:r>
              <w:rPr>
                <w:rFonts w:ascii="Cambria Math" w:hAnsi="Cambria Math"/>
                <w:sz w:val="28"/>
              </w:rPr>
              <m:t>0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  <m:r>
              <w:rPr>
                <w:rFonts w:ascii="Cambria Math" w:eastAsiaTheme="minorEastAsia" w:hAnsi="Cambria Math"/>
                <w:sz w:val="28"/>
              </w:rPr>
              <m:t>0</m:t>
            </m:r>
          </m:e>
        </m:rad>
      </m:oMath>
    </w:p>
    <w:p w:rsidR="00495ECA" w:rsidRPr="00621CE9" w:rsidRDefault="00A54A77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>10.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6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</m:oMath>
    </w:p>
    <w:p w:rsidR="00495ECA" w:rsidRPr="00621CE9" w:rsidRDefault="00A54A77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6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36</m:t>
            </m:r>
          </m:e>
        </m:rad>
      </m:oMath>
    </w:p>
    <w:p w:rsidR="00621CE9" w:rsidRPr="00621CE9" w:rsidRDefault="00A54A77" w:rsidP="00621CE9">
      <w:pPr>
        <w:spacing w:line="360" w:lineRule="auto"/>
        <w:rPr>
          <w:rFonts w:ascii="Dyslexie" w:eastAsiaTheme="minorEastAsia" w:hAnsi="Dyslexie"/>
          <w:sz w:val="28"/>
        </w:rPr>
        <w:sectPr w:rsidR="00621CE9" w:rsidRPr="00621CE9" w:rsidSect="00621C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621CE9">
        <w:rPr>
          <w:rFonts w:ascii="Dyslexie" w:eastAsiaTheme="minorEastAsia" w:hAnsi="Dyslexie"/>
          <w:sz w:val="28"/>
        </w:rPr>
        <w:t xml:space="preserve">12.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</m:t>
            </m:r>
            <m:r>
              <w:rPr>
                <w:rFonts w:ascii="Cambria Math" w:eastAsiaTheme="minorEastAsia" w:hAnsi="Cambria Math"/>
                <w:sz w:val="28"/>
              </w:rPr>
              <m:t>6</m:t>
            </m:r>
          </m:e>
        </m:rad>
        <m:r>
          <w:rPr>
            <w:rFonts w:ascii="Cambria Math" w:eastAsiaTheme="minorEastAsia" w:hAnsi="Cambria Math"/>
            <w:sz w:val="28"/>
          </w:rPr>
          <m:t>+</m:t>
        </m:r>
        <m:r>
          <w:rPr>
            <w:rFonts w:ascii="Cambria Math" w:eastAsiaTheme="minorEastAsia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36</m:t>
            </m:r>
          </m:e>
        </m:rad>
      </m:oMath>
      <w:bookmarkStart w:id="0" w:name="_GoBack"/>
      <w:bookmarkEnd w:id="0"/>
    </w:p>
    <w:p w:rsidR="00A54A77" w:rsidRPr="00621CE9" w:rsidRDefault="00A54A77" w:rsidP="00621CE9">
      <w:pPr>
        <w:spacing w:line="360" w:lineRule="auto"/>
        <w:rPr>
          <w:rFonts w:ascii="Dyslexie" w:eastAsiaTheme="minorEastAsia" w:hAnsi="Dyslexie"/>
        </w:rPr>
      </w:pPr>
    </w:p>
    <w:p w:rsidR="00621CE9" w:rsidRPr="00621CE9" w:rsidRDefault="00621CE9" w:rsidP="00621CE9">
      <w:pPr>
        <w:spacing w:line="360" w:lineRule="auto"/>
        <w:rPr>
          <w:rFonts w:ascii="Dyslexie" w:hAnsi="Dyslexie"/>
          <w:b/>
          <w:sz w:val="32"/>
          <w:u w:val="single"/>
        </w:rPr>
      </w:pPr>
      <w:r w:rsidRPr="00621CE9">
        <w:rPr>
          <w:rFonts w:ascii="Dyslexie" w:hAnsi="Dyslexie"/>
          <w:b/>
          <w:sz w:val="32"/>
          <w:u w:val="single"/>
        </w:rPr>
        <w:t>Adding Surds</w:t>
      </w:r>
    </w:p>
    <w:p w:rsidR="00621CE9" w:rsidRPr="00621CE9" w:rsidRDefault="00621CE9" w:rsidP="00621CE9">
      <w:pPr>
        <w:spacing w:line="360" w:lineRule="auto"/>
        <w:rPr>
          <w:rFonts w:ascii="Dyslexie" w:hAnsi="Dyslexie"/>
          <w:sz w:val="28"/>
        </w:rPr>
        <w:sectPr w:rsidR="00621CE9" w:rsidRPr="00621CE9" w:rsidSect="00621CE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hAnsi="Dyslexie"/>
          <w:sz w:val="28"/>
        </w:rPr>
        <w:lastRenderedPageBreak/>
        <w:t xml:space="preserve">1.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4.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6.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30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27</m:t>
            </m:r>
          </m:e>
        </m:rad>
        <m:r>
          <w:rPr>
            <w:rFonts w:ascii="Cambria Math" w:eastAsiaTheme="minorEastAsia" w:hAnsi="Cambria Math"/>
            <w:sz w:val="28"/>
          </w:rPr>
          <m:t xml:space="preserve"> </m:t>
        </m:r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lastRenderedPageBreak/>
        <w:t xml:space="preserve">7. </w:t>
      </w:r>
      <m:oMath>
        <m:r>
          <w:rPr>
            <w:rFonts w:ascii="Cambria Math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30</m:t>
            </m:r>
          </m:e>
        </m:rad>
        <m:r>
          <w:rPr>
            <w:rFonts w:ascii="Cambria Math" w:eastAsiaTheme="minorEastAsia" w:hAnsi="Cambria Math"/>
            <w:sz w:val="28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120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30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120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9. </w:t>
      </w:r>
      <m:oMath>
        <m:r>
          <w:rPr>
            <w:rFonts w:ascii="Cambria Math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60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240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>10.</w:t>
      </w:r>
      <m:oMath>
        <m:r>
          <w:rPr>
            <w:rFonts w:ascii="Cambria Math" w:hAnsi="Cambria Math"/>
            <w:sz w:val="28"/>
          </w:rPr>
          <m:t xml:space="preserve"> 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6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6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sz w:val="28"/>
        </w:rPr>
      </w:pPr>
      <w:r w:rsidRPr="00621CE9">
        <w:rPr>
          <w:rFonts w:ascii="Dyslexie" w:eastAsiaTheme="minorEastAsia" w:hAnsi="Dyslexie"/>
          <w:sz w:val="28"/>
        </w:rPr>
        <w:t xml:space="preserve">12.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16</m:t>
            </m:r>
          </m:e>
        </m:rad>
        <m:r>
          <w:rPr>
            <w:rFonts w:ascii="Cambria Math" w:eastAsiaTheme="minorEastAsia" w:hAnsi="Cambria Math"/>
            <w:sz w:val="28"/>
          </w:rPr>
          <m:t>+2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24</m:t>
            </m:r>
          </m:e>
        </m:rad>
        <m:r>
          <w:rPr>
            <w:rFonts w:ascii="Cambria Math" w:eastAsiaTheme="minorEastAsia" w:hAnsi="Cambria Math"/>
            <w:sz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8"/>
              </w:rPr>
              <m:t>36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</w:rPr>
        <w:sectPr w:rsidR="00621CE9" w:rsidRPr="00621CE9" w:rsidSect="00621C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</w:rPr>
      </w:pPr>
    </w:p>
    <w:p w:rsidR="00621CE9" w:rsidRPr="00621CE9" w:rsidRDefault="00621CE9" w:rsidP="00621CE9">
      <w:pPr>
        <w:spacing w:line="360" w:lineRule="auto"/>
        <w:rPr>
          <w:rFonts w:ascii="Dyslexie" w:hAnsi="Dyslexie"/>
          <w:b/>
          <w:color w:val="FF0000"/>
          <w:sz w:val="32"/>
          <w:u w:val="single"/>
        </w:rPr>
      </w:pPr>
      <w:r w:rsidRPr="00621CE9">
        <w:rPr>
          <w:rFonts w:ascii="Dyslexie" w:hAnsi="Dyslexie"/>
          <w:b/>
          <w:color w:val="FF0000"/>
          <w:sz w:val="32"/>
          <w:u w:val="single"/>
        </w:rPr>
        <w:lastRenderedPageBreak/>
        <w:t>Adding Surds</w:t>
      </w:r>
      <w:r w:rsidRPr="00621CE9">
        <w:rPr>
          <w:rFonts w:ascii="Dyslexie" w:hAnsi="Dyslexie"/>
          <w:b/>
          <w:color w:val="FF0000"/>
          <w:sz w:val="32"/>
          <w:u w:val="single"/>
        </w:rPr>
        <w:t>: ANSWERS</w:t>
      </w:r>
    </w:p>
    <w:p w:rsidR="00621CE9" w:rsidRDefault="00621CE9" w:rsidP="00621CE9">
      <w:pPr>
        <w:spacing w:line="360" w:lineRule="auto"/>
        <w:rPr>
          <w:rFonts w:ascii="Dyslexie" w:eastAsiaTheme="minorEastAsia" w:hAnsi="Dyslexie"/>
          <w:sz w:val="28"/>
          <w:szCs w:val="28"/>
        </w:rPr>
        <w:sectPr w:rsidR="00621CE9" w:rsidSect="00621CE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lastRenderedPageBreak/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/>
            <w:color w:val="FF0000"/>
            <w:sz w:val="28"/>
            <w:szCs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20√3</m:t>
        </m:r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0</m:t>
            </m:r>
          </m:e>
        </m:rad>
        <m:r>
          <w:rPr>
            <w:rFonts w:ascii="Cambria Math" w:eastAsiaTheme="minorEastAsia" w:hAnsi="Cambria Math"/>
            <w:color w:val="FF0000"/>
            <w:sz w:val="28"/>
            <w:szCs w:val="28"/>
          </w:rPr>
          <m:t>+18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lastRenderedPageBreak/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30</m:t>
            </m:r>
          </m:e>
        </m:rad>
      </m:oMath>
    </w:p>
    <w:p w:rsidR="00A54A77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30</m:t>
            </m:r>
          </m:e>
        </m:rad>
      </m:oMath>
    </w:p>
    <w:p w:rsidR="00495ECA" w:rsidRPr="00621CE9" w:rsidRDefault="00495ECA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9.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 xml:space="preserve"> 2</m:t>
        </m:r>
        <m:r>
          <w:rPr>
            <w:rFonts w:ascii="Cambria Math" w:eastAsiaTheme="minorEastAsia" w:hAnsi="Cambria Math"/>
            <w:color w:val="FF0000"/>
            <w:sz w:val="28"/>
            <w:szCs w:val="28"/>
          </w:rPr>
          <m:t>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15</m:t>
            </m:r>
          </m:e>
        </m:rad>
      </m:oMath>
    </w:p>
    <w:p w:rsidR="00495ECA" w:rsidRPr="00621CE9" w:rsidRDefault="00A54A77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A54A77" w:rsidRPr="00621CE9" w:rsidRDefault="00A54A77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11.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30+10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A54A77" w:rsidRPr="00621CE9" w:rsidRDefault="00A54A77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12.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54+4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621CE9" w:rsidRDefault="00621CE9" w:rsidP="00621CE9">
      <w:pPr>
        <w:spacing w:line="360" w:lineRule="auto"/>
        <w:rPr>
          <w:rFonts w:ascii="Dyslexie" w:eastAsiaTheme="minorEastAsia" w:hAnsi="Dyslexie"/>
        </w:rPr>
        <w:sectPr w:rsidR="00621CE9" w:rsidSect="00621C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21CE9" w:rsidRDefault="00621CE9" w:rsidP="00621CE9">
      <w:pPr>
        <w:rPr>
          <w:rFonts w:ascii="Dyslexie" w:eastAsiaTheme="minorEastAsia" w:hAnsi="Dyslexie"/>
        </w:rPr>
      </w:pPr>
    </w:p>
    <w:p w:rsidR="00621CE9" w:rsidRDefault="00621CE9" w:rsidP="00621CE9">
      <w:pPr>
        <w:rPr>
          <w:rFonts w:ascii="Dyslexie" w:eastAsiaTheme="minorEastAsia" w:hAnsi="Dyslexie"/>
        </w:rPr>
      </w:pPr>
    </w:p>
    <w:p w:rsidR="00621CE9" w:rsidRPr="00621CE9" w:rsidRDefault="00621CE9" w:rsidP="00621CE9">
      <w:pPr>
        <w:spacing w:line="360" w:lineRule="auto"/>
        <w:rPr>
          <w:rFonts w:ascii="Dyslexie" w:hAnsi="Dyslexie"/>
          <w:b/>
          <w:color w:val="FF0000"/>
          <w:sz w:val="32"/>
          <w:u w:val="single"/>
        </w:rPr>
      </w:pPr>
      <w:r w:rsidRPr="00621CE9">
        <w:rPr>
          <w:rFonts w:ascii="Dyslexie" w:hAnsi="Dyslexie"/>
          <w:b/>
          <w:color w:val="FF0000"/>
          <w:sz w:val="32"/>
          <w:u w:val="single"/>
        </w:rPr>
        <w:t>Adding Surds: ANSWERS</w:t>
      </w:r>
    </w:p>
    <w:p w:rsidR="00621CE9" w:rsidRDefault="00621CE9" w:rsidP="00621CE9">
      <w:pPr>
        <w:spacing w:line="360" w:lineRule="auto"/>
        <w:rPr>
          <w:rFonts w:ascii="Dyslexie" w:eastAsiaTheme="minorEastAsia" w:hAnsi="Dyslexie"/>
          <w:sz w:val="28"/>
          <w:szCs w:val="28"/>
        </w:rPr>
        <w:sectPr w:rsidR="00621CE9" w:rsidSect="00621CE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lastRenderedPageBreak/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/>
            <w:color w:val="FF0000"/>
            <w:sz w:val="28"/>
            <w:szCs w:val="28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20√3</m:t>
        </m:r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30</m:t>
            </m:r>
          </m:e>
        </m:rad>
        <m:r>
          <w:rPr>
            <w:rFonts w:ascii="Cambria Math" w:eastAsiaTheme="minorEastAsia" w:hAnsi="Cambria Math"/>
            <w:color w:val="FF0000"/>
            <w:sz w:val="28"/>
            <w:szCs w:val="28"/>
          </w:rPr>
          <m:t>+18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lastRenderedPageBreak/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30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30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9.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 xml:space="preserve"> 20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15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11.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30+10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621CE9" w:rsidRPr="00621CE9" w:rsidRDefault="00621CE9" w:rsidP="00621CE9">
      <w:pPr>
        <w:spacing w:line="360" w:lineRule="auto"/>
        <w:rPr>
          <w:rFonts w:ascii="Dyslexie" w:eastAsiaTheme="minorEastAsia" w:hAnsi="Dyslexie"/>
          <w:color w:val="FF0000"/>
          <w:sz w:val="28"/>
          <w:szCs w:val="28"/>
        </w:rPr>
        <w:sectPr w:rsidR="00621CE9" w:rsidRPr="00621CE9" w:rsidSect="00621CE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621CE9">
        <w:rPr>
          <w:rFonts w:ascii="Dyslexie" w:eastAsiaTheme="minorEastAsia" w:hAnsi="Dyslexie"/>
          <w:color w:val="FF0000"/>
          <w:sz w:val="28"/>
          <w:szCs w:val="28"/>
        </w:rPr>
        <w:t>12.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>54+4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</m:t>
            </m:r>
          </m:e>
        </m:rad>
      </m:oMath>
    </w:p>
    <w:p w:rsidR="00621CE9" w:rsidRPr="00621CE9" w:rsidRDefault="00621CE9" w:rsidP="00621CE9">
      <w:pPr>
        <w:rPr>
          <w:rFonts w:ascii="Dyslexie" w:eastAsiaTheme="minorEastAsia" w:hAnsi="Dyslexie"/>
        </w:rPr>
      </w:pPr>
    </w:p>
    <w:sectPr w:rsidR="00621CE9" w:rsidRPr="00621CE9" w:rsidSect="00621CE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ECA"/>
    <w:rsid w:val="00057C64"/>
    <w:rsid w:val="00495ECA"/>
    <w:rsid w:val="00621CE9"/>
    <w:rsid w:val="00A5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B9153"/>
  <w15:chartTrackingRefBased/>
  <w15:docId w15:val="{7BBA4848-4ABD-4188-A2A9-25F56C21D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95E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EFBAACBC</Template>
  <TotalTime>25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2018-10-17T11:22:00Z</dcterms:created>
  <dcterms:modified xsi:type="dcterms:W3CDTF">2018-10-17T11:47:00Z</dcterms:modified>
</cp:coreProperties>
</file>